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A7" w:rsidRPr="009616A7" w:rsidRDefault="009616A7" w:rsidP="009616A7">
      <w:pPr>
        <w:pStyle w:val="NormalWeb"/>
        <w:shd w:val="clear" w:color="auto" w:fill="FFFFFF"/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</w:rPr>
      </w:pPr>
      <w:r w:rsidRPr="009616A7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</w:rPr>
        <w:t>CCTC Resources</w:t>
      </w:r>
    </w:p>
    <w:p w:rsidR="009616A7" w:rsidRPr="009616A7" w:rsidRDefault="009616A7" w:rsidP="009616A7">
      <w:pPr>
        <w:pStyle w:val="NormalWeb"/>
        <w:shd w:val="clear" w:color="auto" w:fill="FFFFFF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616A7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</w:rPr>
        <w:t>All documents require the use of </w:t>
      </w:r>
      <w:hyperlink r:id="rId4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Adobe Acrobat Reader</w:t>
        </w:r>
      </w:hyperlink>
      <w:r w:rsidRPr="009616A7">
        <w:rPr>
          <w:rStyle w:val="Emphasis"/>
          <w:rFonts w:asciiTheme="minorHAnsi" w:hAnsiTheme="minorHAnsi"/>
          <w:i w:val="0"/>
          <w:iCs w:val="0"/>
          <w:color w:val="000000"/>
          <w:sz w:val="20"/>
          <w:szCs w:val="20"/>
        </w:rPr>
        <w:t>.</w:t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color w:val="000000"/>
          <w:sz w:val="20"/>
          <w:szCs w:val="20"/>
        </w:rPr>
        <w:t>Match Imbalance Survey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Volunteer Resources for Doctoral Internships: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5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Volunteers Coordinated through APPIC and Division 42: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6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bookmarkStart w:id="0" w:name="_GoBack"/>
      <w:bookmarkEnd w:id="0"/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Imbalance Meeting Report 2008: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7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hyperlink r:id="rId8" w:history="1">
        <w:r w:rsidRPr="009616A7">
          <w:rPr>
            <w:rFonts w:asciiTheme="minorHAnsi" w:hAnsiTheme="minorHAnsi"/>
            <w:color w:val="0000FF"/>
            <w:sz w:val="20"/>
            <w:szCs w:val="20"/>
            <w:u w:val="single"/>
          </w:rPr>
          <w:br/>
        </w:r>
      </w:hyperlink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Summary of Match Imbalance Survey 2009: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9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</w:p>
    <w:p w:rsidR="009616A7" w:rsidRPr="009616A7" w:rsidRDefault="009616A7" w:rsidP="009616A7">
      <w:pPr>
        <w:pStyle w:val="NormalWeb"/>
        <w:shd w:val="clear" w:color="auto" w:fill="FFFFFF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color w:val="000000"/>
          <w:sz w:val="20"/>
          <w:szCs w:val="20"/>
        </w:rPr>
        <w:t>Psychology Internship Development Toolkit</w:t>
      </w:r>
      <w:r w:rsidRPr="009616A7">
        <w:rPr>
          <w:rStyle w:val="apple-converted-space"/>
          <w:rFonts w:asciiTheme="minorHAnsi" w:hAnsiTheme="minorHAnsi"/>
          <w:b/>
          <w:bCs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Psychology Internship Development Toolkit document: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0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  <w:r w:rsidRPr="009616A7">
          <w:rPr>
            <w:rFonts w:asciiTheme="minorHAnsi" w:hAnsiTheme="minorHAnsi"/>
            <w:color w:val="0000FF"/>
            <w:sz w:val="20"/>
            <w:szCs w:val="20"/>
            <w:u w:val="single"/>
          </w:rPr>
          <w:br/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 xml:space="preserve">CCTC would like to invite anyone to send updates or additions for the Internship Development Toolkit so we can be sure it is up-to-date and maintain the value of these resources for all programs and training directors. Please send recommendations to: Lorraine </w:t>
      </w:r>
      <w:proofErr w:type="spellStart"/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Mangione</w:t>
      </w:r>
      <w:proofErr w:type="spellEnd"/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, PhD at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1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lmangione@antiochne.edu</w:t>
        </w:r>
      </w:hyperlink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.</w:t>
      </w:r>
    </w:p>
    <w:p w:rsidR="009616A7" w:rsidRPr="009616A7" w:rsidRDefault="009616A7" w:rsidP="009616A7">
      <w:pPr>
        <w:pStyle w:val="NormalWeb"/>
        <w:shd w:val="clear" w:color="auto" w:fill="FFFFFF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 xml:space="preserve">CCTC thanks Dr. </w:t>
      </w:r>
      <w:proofErr w:type="spellStart"/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>Mangione</w:t>
      </w:r>
      <w:proofErr w:type="spellEnd"/>
      <w:r w:rsidRPr="009616A7">
        <w:rPr>
          <w:rStyle w:val="generaltext"/>
          <w:rFonts w:asciiTheme="minorHAnsi" w:hAnsiTheme="minorHAnsi"/>
          <w:color w:val="000000"/>
          <w:sz w:val="20"/>
          <w:szCs w:val="20"/>
        </w:rPr>
        <w:t xml:space="preserve"> for her continued expertise.</w:t>
      </w:r>
    </w:p>
    <w:p w:rsidR="009616A7" w:rsidRPr="009616A7" w:rsidRDefault="009616A7" w:rsidP="009616A7">
      <w:pPr>
        <w:pStyle w:val="generaltext1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9616A7">
        <w:rPr>
          <w:rStyle w:val="Strong"/>
          <w:rFonts w:asciiTheme="minorHAnsi" w:hAnsiTheme="minorHAnsi"/>
          <w:color w:val="000000"/>
          <w:sz w:val="20"/>
          <w:szCs w:val="20"/>
        </w:rPr>
        <w:t>Other Useful Documents</w:t>
      </w:r>
      <w:r w:rsidRPr="009616A7">
        <w:rPr>
          <w:rFonts w:asciiTheme="minorHAnsi" w:hAnsiTheme="minorHAnsi"/>
          <w:color w:val="000000"/>
          <w:sz w:val="20"/>
          <w:szCs w:val="20"/>
        </w:rPr>
        <w:br/>
        <w:t>The Comprehensive Evaluation of Student-</w:t>
      </w:r>
      <w:hyperlink r:id="rId12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Trainee Competence in Professional Psychology Programs</w:t>
        </w:r>
        <w:r w:rsidRPr="009616A7">
          <w:rPr>
            <w:rFonts w:asciiTheme="minorHAnsi" w:hAnsiTheme="minorHAnsi"/>
            <w:color w:val="0000FF"/>
            <w:sz w:val="20"/>
            <w:szCs w:val="20"/>
            <w:u w:val="single"/>
          </w:rPr>
          <w:br/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CCTC Recommendations for Communication: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3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Recommendations for Practicum Policies: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4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Defining the Practicum: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5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Practicum Competencies: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hyperlink r:id="rId16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click here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Original Document: </w:t>
      </w:r>
      <w:hyperlink r:id="rId17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Assessment of Competency Benchmarks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Fonts w:asciiTheme="minorHAnsi" w:hAnsiTheme="minorHAnsi"/>
          <w:color w:val="000000"/>
          <w:sz w:val="20"/>
          <w:szCs w:val="20"/>
        </w:rPr>
        <w:br/>
      </w:r>
      <w:r w:rsidRPr="009616A7">
        <w:rPr>
          <w:rStyle w:val="Strong"/>
          <w:rFonts w:asciiTheme="minorHAnsi" w:hAnsiTheme="minorHAnsi"/>
          <w:b w:val="0"/>
          <w:bCs w:val="0"/>
          <w:color w:val="000000"/>
          <w:sz w:val="20"/>
          <w:szCs w:val="20"/>
        </w:rPr>
        <w:t>•</w:t>
      </w:r>
      <w:r w:rsidRPr="009616A7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9616A7">
        <w:rPr>
          <w:rFonts w:asciiTheme="minorHAnsi" w:hAnsiTheme="minorHAnsi"/>
          <w:color w:val="000000"/>
          <w:sz w:val="20"/>
          <w:szCs w:val="20"/>
        </w:rPr>
        <w:t>Revised Documents: </w:t>
      </w:r>
      <w:hyperlink r:id="rId18" w:tgtFrame="_blank" w:history="1">
        <w:r w:rsidRPr="009616A7">
          <w:rPr>
            <w:rStyle w:val="Hyperlink"/>
            <w:rFonts w:asciiTheme="minorHAnsi" w:hAnsiTheme="minorHAnsi"/>
            <w:sz w:val="20"/>
            <w:szCs w:val="20"/>
          </w:rPr>
          <w:t>Assessment of Competency Benchmarks and Overview of the Competency Benchmarks Workgroup</w:t>
        </w:r>
      </w:hyperlink>
      <w:r w:rsidRPr="009616A7">
        <w:rPr>
          <w:rFonts w:asciiTheme="minorHAnsi" w:hAnsiTheme="minorHAnsi"/>
          <w:color w:val="000000"/>
          <w:sz w:val="20"/>
          <w:szCs w:val="20"/>
        </w:rPr>
        <w:t> (on APA website)</w:t>
      </w:r>
    </w:p>
    <w:p w:rsidR="00663B50" w:rsidRPr="009616A7" w:rsidRDefault="00663B50">
      <w:pPr>
        <w:rPr>
          <w:sz w:val="20"/>
          <w:szCs w:val="20"/>
        </w:rPr>
      </w:pPr>
    </w:p>
    <w:sectPr w:rsidR="00663B50" w:rsidRPr="0096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7"/>
    <w:rsid w:val="00605527"/>
    <w:rsid w:val="00663B50"/>
    <w:rsid w:val="009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A75E5-E5DE-4194-AD17-746FAC8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ergeneraltext">
    <w:name w:val="smaller_general_text"/>
    <w:basedOn w:val="DefaultParagraphFont"/>
    <w:rsid w:val="009616A7"/>
  </w:style>
  <w:style w:type="character" w:styleId="Emphasis">
    <w:name w:val="Emphasis"/>
    <w:basedOn w:val="DefaultParagraphFont"/>
    <w:uiPriority w:val="20"/>
    <w:qFormat/>
    <w:rsid w:val="009616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16A7"/>
    <w:rPr>
      <w:color w:val="0000FF"/>
      <w:u w:val="single"/>
    </w:rPr>
  </w:style>
  <w:style w:type="character" w:customStyle="1" w:styleId="generaltext">
    <w:name w:val="general_text"/>
    <w:basedOn w:val="DefaultParagraphFont"/>
    <w:rsid w:val="009616A7"/>
  </w:style>
  <w:style w:type="character" w:styleId="Strong">
    <w:name w:val="Strong"/>
    <w:basedOn w:val="DefaultParagraphFont"/>
    <w:uiPriority w:val="22"/>
    <w:qFormat/>
    <w:rsid w:val="009616A7"/>
    <w:rPr>
      <w:b/>
      <w:bCs/>
    </w:rPr>
  </w:style>
  <w:style w:type="character" w:customStyle="1" w:styleId="apple-converted-space">
    <w:name w:val="apple-converted-space"/>
    <w:basedOn w:val="DefaultParagraphFont"/>
    <w:rsid w:val="009616A7"/>
  </w:style>
  <w:style w:type="paragraph" w:customStyle="1" w:styleId="generaltext1">
    <w:name w:val="general_text1"/>
    <w:basedOn w:val="Normal"/>
    <w:rsid w:val="0096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31021132847/http:/www.psychtrainingcouncils.org/Documents/MatchImbalanceSurvey2009Summary.DOC" TargetMode="External"/><Relationship Id="rId13" Type="http://schemas.openxmlformats.org/officeDocument/2006/relationships/hyperlink" Target="http://web.archive.org/web/20131021132847/http:/www.psychtrainingcouncils.org/CCTC%20Recommendations%20for%20Communication.pdf" TargetMode="External"/><Relationship Id="rId18" Type="http://schemas.openxmlformats.org/officeDocument/2006/relationships/hyperlink" Target="http://web.archive.org/web/20131021132847/http:/www.apa.org/ed/graduate/competenc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archive.org/web/20131021132847/http:/www.psychtrainingcouncils.org/ImblancemeetingReport2008.pdf" TargetMode="External"/><Relationship Id="rId12" Type="http://schemas.openxmlformats.org/officeDocument/2006/relationships/hyperlink" Target="http://web.archive.org/web/20131021132847/http:/www.psychtrainingcouncils.org/NCSPP-%20CCTC%20model%20Student%20Competency.pdf" TargetMode="External"/><Relationship Id="rId17" Type="http://schemas.openxmlformats.org/officeDocument/2006/relationships/hyperlink" Target="http://web.archive.org/web/20131021132847/http:/www.psychtrainingcouncils.org/Comptency%20Benchmark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archive.org/web/20131021132847/http:/www.psychtrainingcouncils.org/Practicum%20Competencies%20FINAL%203-0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.archive.org/web/20131021132847/http:/www.psychtrainingcouncils.org/Division_42_Internship_Volunteers_revised_by_state2.doc" TargetMode="External"/><Relationship Id="rId11" Type="http://schemas.openxmlformats.org/officeDocument/2006/relationships/hyperlink" Target="mailto:%20lmangione@antiochne.edu" TargetMode="External"/><Relationship Id="rId5" Type="http://schemas.openxmlformats.org/officeDocument/2006/relationships/hyperlink" Target="http://web.archive.org/web/20131021132847/http:/www.psychtrainingcouncils.org/VolunteersforImbalancefromSurvey.doc" TargetMode="External"/><Relationship Id="rId15" Type="http://schemas.openxmlformats.org/officeDocument/2006/relationships/hyperlink" Target="http://web.archive.org/web/20131021132847/http:/www.psychtrainingcouncils.org/CCTC%20Practicum%20Definition%203-22-07.pdf" TargetMode="External"/><Relationship Id="rId10" Type="http://schemas.openxmlformats.org/officeDocument/2006/relationships/hyperlink" Target="http://web.archive.org/web/20131021132847/http:/www.psychtrainingcouncils.org/InternshipToolkitCCTC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b.archive.org/web/20131021132847/http:/get.adobe.com/reader/" TargetMode="External"/><Relationship Id="rId9" Type="http://schemas.openxmlformats.org/officeDocument/2006/relationships/hyperlink" Target="http://web.archive.org/web/20131021132847/http:/www.psychtrainingcouncils.org/Documents/MatchImbalanceSurvey2009Summary.DOC" TargetMode="External"/><Relationship Id="rId14" Type="http://schemas.openxmlformats.org/officeDocument/2006/relationships/hyperlink" Target="http://web.archive.org/web/20131021132847/http:/www.psychtrainingcouncils.org/Practicum%20Administrative%20Revision%20&amp;%20Cover%20Note%20%206-27-07%20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Boucher</dc:creator>
  <cp:keywords/>
  <dc:description/>
  <cp:lastModifiedBy>Andrew Boucher</cp:lastModifiedBy>
  <cp:revision>1</cp:revision>
  <dcterms:created xsi:type="dcterms:W3CDTF">2014-08-04T18:39:00Z</dcterms:created>
  <dcterms:modified xsi:type="dcterms:W3CDTF">2014-08-04T18:53:00Z</dcterms:modified>
</cp:coreProperties>
</file>